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A6BB6" w14:textId="25F25FB2" w:rsidR="00765919" w:rsidRPr="00765919" w:rsidRDefault="004324E6" w:rsidP="000D1850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8"/>
          <w:szCs w:val="28"/>
          <w:u w:val="single"/>
          <w:lang w:eastAsia="zh-TW"/>
        </w:rPr>
        <w:t>方濟各「</w:t>
      </w:r>
      <w:r w:rsidR="00765919" w:rsidRPr="000D1850">
        <w:rPr>
          <w:rFonts w:ascii="PingFang TC" w:eastAsia="PingFang TC" w:hAnsi="PingFang TC" w:cs="PingFang TC" w:hint="eastAsia"/>
          <w:color w:val="555555"/>
          <w:sz w:val="28"/>
          <w:szCs w:val="28"/>
          <w:u w:val="single"/>
          <w:lang w:eastAsia="zh-TW"/>
        </w:rPr>
        <w:t>和平之子</w:t>
      </w:r>
      <w:r>
        <w:rPr>
          <w:rFonts w:ascii="PingFang TC" w:eastAsia="PingFang TC" w:hAnsi="PingFang TC" w:cs="PingFang TC" w:hint="eastAsia"/>
          <w:color w:val="555555"/>
          <w:sz w:val="28"/>
          <w:szCs w:val="28"/>
          <w:u w:val="single"/>
          <w:lang w:eastAsia="zh-TW"/>
        </w:rPr>
        <w:t>」</w:t>
      </w:r>
      <w:r w:rsidR="00765919" w:rsidRPr="000D1850">
        <w:rPr>
          <w:rFonts w:ascii="PingFang TC" w:eastAsia="PingFang TC" w:hAnsi="PingFang TC" w:cs="PingFang TC" w:hint="eastAsia"/>
          <w:color w:val="555555"/>
          <w:sz w:val="28"/>
          <w:szCs w:val="28"/>
          <w:u w:val="single"/>
          <w:lang w:eastAsia="zh-TW"/>
        </w:rPr>
        <w:t>祝福禱文</w:t>
      </w:r>
    </w:p>
    <w:p w14:paraId="44263F8D" w14:textId="77777777" w:rsidR="000D1850" w:rsidRDefault="000D185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</w:p>
    <w:p w14:paraId="33285144" w14:textId="39F9EDD8" w:rsidR="00500B7A" w:rsidRDefault="00500B7A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願神</w:t>
      </w:r>
      <w:r w:rsidR="004D3CE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賜</w:t>
      </w: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福</w:t>
      </w:r>
      <w:r w:rsidR="004D3CE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與</w:t>
      </w: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你，使你「不安」⋯</w:t>
      </w:r>
    </w:p>
    <w:p w14:paraId="5D9DBF7A" w14:textId="6C94D13C" w:rsidR="004D3CE0" w:rsidRDefault="00500B7A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為</w:t>
      </w:r>
      <w:r w:rsidR="004D3CE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輕浮</w:t>
      </w: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的答案、不盡不實的真理，和</w:t>
      </w:r>
      <w:r w:rsidR="004D3CE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膚淺的關係感到不安，</w:t>
      </w:r>
    </w:p>
    <w:p w14:paraId="4FA8DFE2" w14:textId="61515BBA" w:rsidR="004D3CE0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讓不安驅使</w:t>
      </w:r>
      <w:r w:rsidR="004D3CE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你活在心靈的深處。</w:t>
      </w:r>
    </w:p>
    <w:p w14:paraId="02291143" w14:textId="77777777" w:rsidR="004D3CE0" w:rsidRDefault="004D3CE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</w:p>
    <w:p w14:paraId="6CCBBC32" w14:textId="77A8DA9F" w:rsidR="004D3CE0" w:rsidRDefault="004D3CE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願神賜福與你，</w:t>
      </w:r>
      <w:r w:rsidR="004F5FAF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使</w:t>
      </w: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你「憤怒」⋯</w:t>
      </w:r>
    </w:p>
    <w:p w14:paraId="28570786" w14:textId="77777777" w:rsidR="004D3CE0" w:rsidRDefault="004D3CE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對一切不公、壓制，及剝削別人的行為感到憤怒，</w:t>
      </w:r>
    </w:p>
    <w:p w14:paraId="54A8EE8D" w14:textId="77777777" w:rsidR="004F5FAF" w:rsidRDefault="004D3CE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讓憤怒驅使你為公義、自由與和平來</w:t>
      </w:r>
      <w:r w:rsidR="004F5FAF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𡚒鬥。</w:t>
      </w:r>
    </w:p>
    <w:p w14:paraId="44EDF9E1" w14:textId="77777777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</w:p>
    <w:p w14:paraId="79EB1543" w14:textId="77777777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願神賜福與你，使你「流淚」⋯</w:t>
      </w:r>
    </w:p>
    <w:p w14:paraId="0BAF3212" w14:textId="77777777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為那些在痛楚、被拒、饑餓和戰禍中受苦的人流淚，</w:t>
      </w:r>
    </w:p>
    <w:p w14:paraId="74464785" w14:textId="77777777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讓淚水感動你去安慰他們，把他們的痛苦化為歡欣。</w:t>
      </w:r>
    </w:p>
    <w:p w14:paraId="006E5035" w14:textId="77777777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</w:p>
    <w:p w14:paraId="4255D97D" w14:textId="77777777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還有，讓神賜福與你，使你成為「傻瓜」⋯</w:t>
      </w:r>
    </w:p>
    <w:p w14:paraId="6D123A07" w14:textId="2D2B8D3B" w:rsidR="004F5FAF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傻</w:t>
      </w:r>
      <w:r w:rsidR="000D185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兮兮</w:t>
      </w: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地以為你可以改變世界，</w:t>
      </w:r>
    </w:p>
    <w:p w14:paraId="7BD6ED9B" w14:textId="77777777" w:rsidR="000D1850" w:rsidRDefault="004F5FAF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帶著</w:t>
      </w:r>
      <w:r w:rsidR="000D1850"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傻勁，明知不可為而為之。</w:t>
      </w:r>
    </w:p>
    <w:p w14:paraId="1422D464" w14:textId="77777777" w:rsidR="000D1850" w:rsidRDefault="000D185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</w:p>
    <w:p w14:paraId="32F061D2" w14:textId="77777777" w:rsidR="000D1850" w:rsidRDefault="000D1850" w:rsidP="00765919">
      <w:pPr>
        <w:pStyle w:val="NormalWeb"/>
        <w:spacing w:before="0" w:beforeAutospacing="0" w:after="0" w:afterAutospacing="0" w:line="390" w:lineRule="atLeast"/>
        <w:ind w:left="1440"/>
        <w:rPr>
          <w:rFonts w:ascii="PingFang TC" w:eastAsia="PingFang TC" w:hAnsi="PingFang TC" w:cs="PingFang TC"/>
          <w:color w:val="555555"/>
          <w:sz w:val="27"/>
          <w:szCs w:val="27"/>
          <w:lang w:eastAsia="zh-TW"/>
        </w:rPr>
      </w:pPr>
      <w:r>
        <w:rPr>
          <w:rFonts w:ascii="PingFang TC" w:eastAsia="PingFang TC" w:hAnsi="PingFang TC" w:cs="PingFang TC" w:hint="eastAsia"/>
          <w:color w:val="555555"/>
          <w:sz w:val="27"/>
          <w:szCs w:val="27"/>
          <w:lang w:eastAsia="zh-TW"/>
        </w:rPr>
        <w:t>阿們。</w:t>
      </w:r>
    </w:p>
    <w:p w14:paraId="44CC16BE" w14:textId="77777777" w:rsidR="000D1850" w:rsidRDefault="000D1850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i/>
          <w:iCs/>
          <w:color w:val="555555"/>
          <w:sz w:val="27"/>
          <w:szCs w:val="27"/>
        </w:rPr>
      </w:pPr>
    </w:p>
    <w:p w14:paraId="5A36C3F1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7FBF4CEB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626CDCA3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4F46D55D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618E7990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26816E25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06E772DA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0D72D770" w14:textId="77777777" w:rsid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i/>
          <w:iCs/>
          <w:color w:val="555555"/>
          <w:sz w:val="28"/>
          <w:szCs w:val="28"/>
          <w:u w:val="single"/>
        </w:rPr>
      </w:pPr>
    </w:p>
    <w:p w14:paraId="3576445B" w14:textId="782DBB2E" w:rsidR="000D1850" w:rsidRP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color w:val="555555"/>
          <w:sz w:val="28"/>
          <w:szCs w:val="28"/>
          <w:u w:val="single"/>
        </w:rPr>
      </w:pPr>
      <w:r w:rsidRPr="004324E6">
        <w:rPr>
          <w:rFonts w:ascii="Georgia" w:hAnsi="Georgia"/>
          <w:color w:val="555555"/>
          <w:sz w:val="28"/>
          <w:szCs w:val="28"/>
          <w:u w:val="single"/>
        </w:rPr>
        <w:lastRenderedPageBreak/>
        <w:t>The Franciscan Benediction Prayer of Peace</w:t>
      </w:r>
    </w:p>
    <w:p w14:paraId="7A3147D1" w14:textId="77777777" w:rsidR="004324E6" w:rsidRPr="004324E6" w:rsidRDefault="004324E6" w:rsidP="004324E6">
      <w:pPr>
        <w:pStyle w:val="NormalWeb"/>
        <w:spacing w:before="0" w:beforeAutospacing="0" w:after="0" w:afterAutospacing="0" w:line="390" w:lineRule="atLeast"/>
        <w:ind w:left="1440"/>
        <w:jc w:val="center"/>
        <w:rPr>
          <w:rFonts w:ascii="Georgia" w:hAnsi="Georgia"/>
          <w:color w:val="555555"/>
          <w:sz w:val="28"/>
          <w:szCs w:val="28"/>
          <w:u w:val="single"/>
        </w:rPr>
      </w:pPr>
    </w:p>
    <w:p w14:paraId="4DB2633F" w14:textId="64914E50" w:rsidR="00765919" w:rsidRPr="004324E6" w:rsidRDefault="000D1850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</w:rPr>
      </w:pPr>
      <w:r w:rsidRPr="004324E6">
        <w:rPr>
          <w:rFonts w:ascii="Georgia" w:hAnsi="Georgia"/>
          <w:color w:val="555555"/>
          <w:sz w:val="27"/>
          <w:szCs w:val="27"/>
        </w:rPr>
        <w:t>May God bless you with discomfort…</w:t>
      </w:r>
      <w:r w:rsidR="00765919" w:rsidRPr="004324E6">
        <w:rPr>
          <w:rFonts w:ascii="Georgia" w:hAnsi="Georgia" w:hint="eastAsia"/>
          <w:color w:val="555555"/>
          <w:sz w:val="27"/>
          <w:szCs w:val="27"/>
          <w:lang w:eastAsia="zh-TW"/>
        </w:rPr>
        <w:br/>
      </w:r>
      <w:r w:rsidR="00765919" w:rsidRPr="004324E6">
        <w:rPr>
          <w:rFonts w:ascii="Georgia" w:hAnsi="Georgia"/>
          <w:color w:val="555555"/>
          <w:sz w:val="27"/>
          <w:szCs w:val="27"/>
        </w:rPr>
        <w:t>Discomfort at easy answers, half-truths and superficial relationships,</w:t>
      </w:r>
      <w:r w:rsidR="00765919" w:rsidRPr="004324E6">
        <w:rPr>
          <w:rFonts w:ascii="Georgia" w:hAnsi="Georgia"/>
          <w:color w:val="555555"/>
          <w:sz w:val="27"/>
          <w:szCs w:val="27"/>
        </w:rPr>
        <w:br/>
        <w:t>Discomfort, so that you will live deep within your heart.</w:t>
      </w:r>
    </w:p>
    <w:p w14:paraId="4F96441F" w14:textId="77777777" w:rsidR="00765919" w:rsidRPr="004324E6" w:rsidRDefault="00765919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  <w:lang w:eastAsia="zh-TW"/>
        </w:rPr>
      </w:pPr>
    </w:p>
    <w:p w14:paraId="52C04A1A" w14:textId="77777777" w:rsidR="00765919" w:rsidRPr="004324E6" w:rsidRDefault="00765919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</w:rPr>
      </w:pPr>
      <w:r w:rsidRPr="004324E6">
        <w:rPr>
          <w:rFonts w:ascii="Georgia" w:hAnsi="Georgia"/>
          <w:color w:val="555555"/>
          <w:sz w:val="27"/>
          <w:szCs w:val="27"/>
        </w:rPr>
        <w:t>May God bless you with anger…</w:t>
      </w:r>
      <w:r w:rsidRPr="004324E6">
        <w:rPr>
          <w:rFonts w:ascii="Georgia" w:hAnsi="Georgia"/>
          <w:color w:val="555555"/>
          <w:sz w:val="27"/>
          <w:szCs w:val="27"/>
        </w:rPr>
        <w:br/>
        <w:t>Anger at injustice, oppression, and exploitation of people,</w:t>
      </w:r>
      <w:r w:rsidRPr="004324E6">
        <w:rPr>
          <w:rFonts w:ascii="Georgia" w:hAnsi="Georgia"/>
          <w:color w:val="555555"/>
          <w:sz w:val="27"/>
          <w:szCs w:val="27"/>
        </w:rPr>
        <w:br/>
        <w:t>Anger, so that you will work for justice, freedom, and peace.</w:t>
      </w:r>
    </w:p>
    <w:p w14:paraId="35E7B66A" w14:textId="77777777" w:rsidR="00765919" w:rsidRPr="004324E6" w:rsidRDefault="00765919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</w:rPr>
      </w:pPr>
    </w:p>
    <w:p w14:paraId="154DDAB9" w14:textId="77777777" w:rsidR="00765919" w:rsidRPr="004324E6" w:rsidRDefault="00765919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</w:rPr>
      </w:pPr>
      <w:r w:rsidRPr="004324E6">
        <w:rPr>
          <w:rFonts w:ascii="Georgia" w:hAnsi="Georgia"/>
          <w:color w:val="555555"/>
          <w:sz w:val="27"/>
          <w:szCs w:val="27"/>
        </w:rPr>
        <w:t>May God bless you with tears…</w:t>
      </w:r>
      <w:r w:rsidRPr="004324E6">
        <w:rPr>
          <w:rFonts w:ascii="Georgia" w:hAnsi="Georgia"/>
          <w:color w:val="555555"/>
          <w:sz w:val="27"/>
          <w:szCs w:val="27"/>
        </w:rPr>
        <w:br/>
        <w:t>Tears to shed for those who suffer pain, rejection, starvation and war,</w:t>
      </w:r>
      <w:r w:rsidRPr="004324E6">
        <w:rPr>
          <w:rFonts w:ascii="Georgia" w:hAnsi="Georgia"/>
          <w:color w:val="555555"/>
          <w:sz w:val="27"/>
          <w:szCs w:val="27"/>
        </w:rPr>
        <w:br/>
        <w:t>Tears, so that you will reach out to comfort them</w:t>
      </w:r>
      <w:r w:rsidRPr="004324E6">
        <w:rPr>
          <w:rFonts w:ascii="Georgia" w:hAnsi="Georgia"/>
          <w:color w:val="555555"/>
          <w:sz w:val="27"/>
          <w:szCs w:val="27"/>
        </w:rPr>
        <w:br/>
        <w:t>And turn their pain into joy.</w:t>
      </w:r>
    </w:p>
    <w:p w14:paraId="66CCB95B" w14:textId="77777777" w:rsidR="00765919" w:rsidRPr="004324E6" w:rsidRDefault="00765919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</w:rPr>
      </w:pPr>
    </w:p>
    <w:p w14:paraId="56EFC334" w14:textId="77777777" w:rsidR="00765919" w:rsidRPr="004324E6" w:rsidRDefault="00765919" w:rsidP="00765919">
      <w:pPr>
        <w:pStyle w:val="NormalWeb"/>
        <w:spacing w:before="0" w:beforeAutospacing="0" w:after="0" w:afterAutospacing="0" w:line="390" w:lineRule="atLeast"/>
        <w:ind w:left="1440"/>
        <w:rPr>
          <w:rFonts w:ascii="Georgia" w:hAnsi="Georgia"/>
          <w:color w:val="555555"/>
          <w:sz w:val="27"/>
          <w:szCs w:val="27"/>
        </w:rPr>
      </w:pPr>
      <w:r w:rsidRPr="004324E6">
        <w:rPr>
          <w:rFonts w:ascii="Georgia" w:hAnsi="Georgia"/>
          <w:color w:val="555555"/>
          <w:sz w:val="27"/>
          <w:szCs w:val="27"/>
        </w:rPr>
        <w:t>And, may God bless you with foolishness…</w:t>
      </w:r>
      <w:r w:rsidRPr="004324E6">
        <w:rPr>
          <w:rFonts w:ascii="Georgia" w:hAnsi="Georgia"/>
          <w:color w:val="555555"/>
          <w:sz w:val="27"/>
          <w:szCs w:val="27"/>
        </w:rPr>
        <w:br/>
        <w:t>Foolishness to believe that you can make a difference in this world,</w:t>
      </w:r>
      <w:r w:rsidRPr="004324E6">
        <w:rPr>
          <w:rFonts w:ascii="Georgia" w:hAnsi="Georgia"/>
          <w:color w:val="555555"/>
          <w:sz w:val="27"/>
          <w:szCs w:val="27"/>
        </w:rPr>
        <w:br/>
        <w:t>Foolishness, so that you will do what others claim cannot be done.</w:t>
      </w:r>
      <w:r w:rsidRPr="004324E6">
        <w:rPr>
          <w:rFonts w:ascii="Georgia" w:hAnsi="Georgia"/>
          <w:color w:val="555555"/>
          <w:sz w:val="27"/>
          <w:szCs w:val="27"/>
        </w:rPr>
        <w:br/>
        <w:t>Amen.</w:t>
      </w:r>
    </w:p>
    <w:p w14:paraId="4720985A" w14:textId="77777777" w:rsidR="00765919" w:rsidRPr="004324E6" w:rsidRDefault="00765919" w:rsidP="00765919">
      <w:pPr>
        <w:pStyle w:val="ListParagraph"/>
        <w:ind w:left="1440"/>
        <w:rPr>
          <w:sz w:val="28"/>
          <w:szCs w:val="28"/>
          <w:lang w:eastAsia="zh-TW"/>
        </w:rPr>
      </w:pPr>
    </w:p>
    <w:p w14:paraId="48819534" w14:textId="77777777" w:rsidR="00765919" w:rsidRPr="004324E6" w:rsidRDefault="00765919" w:rsidP="00765919">
      <w:pPr>
        <w:pStyle w:val="ListParagraph"/>
        <w:ind w:left="1440"/>
        <w:rPr>
          <w:sz w:val="28"/>
          <w:szCs w:val="28"/>
          <w:lang w:eastAsia="zh-TW"/>
        </w:rPr>
      </w:pPr>
    </w:p>
    <w:p w14:paraId="517FBB94" w14:textId="77777777" w:rsidR="00765919" w:rsidRPr="004324E6" w:rsidRDefault="00765919"/>
    <w:sectPr w:rsidR="00765919" w:rsidRPr="00432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19"/>
    <w:rsid w:val="000D1850"/>
    <w:rsid w:val="002340E6"/>
    <w:rsid w:val="004324E6"/>
    <w:rsid w:val="004D3CE0"/>
    <w:rsid w:val="004F5FAF"/>
    <w:rsid w:val="00500B7A"/>
    <w:rsid w:val="00650943"/>
    <w:rsid w:val="007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4320D"/>
  <w15:chartTrackingRefBased/>
  <w15:docId w15:val="{7325860D-3D2D-E447-BE0F-1D891F0D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5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2020-07-23T19:25:00Z</dcterms:created>
  <dcterms:modified xsi:type="dcterms:W3CDTF">2020-07-28T19:53:00Z</dcterms:modified>
</cp:coreProperties>
</file>